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C" w:rsidRDefault="00506A22">
      <w:pPr>
        <w:tabs>
          <w:tab w:val="left" w:pos="2791"/>
        </w:tabs>
        <w:ind w:left="121"/>
        <w:rPr>
          <w:sz w:val="20"/>
        </w:rPr>
      </w:pPr>
      <w:r>
        <w:rPr>
          <w:position w:val="2"/>
          <w:sz w:val="20"/>
        </w:rPr>
        <w:t xml:space="preserve">                                            </w:t>
      </w:r>
      <w:r w:rsidR="00325100">
        <w:rPr>
          <w:noProof/>
          <w:sz w:val="20"/>
          <w:lang w:eastAsia="ru-RU"/>
        </w:rPr>
        <w:drawing>
          <wp:inline distT="0" distB="0" distL="0" distR="0" wp14:anchorId="1919A2CB" wp14:editId="07870B36">
            <wp:extent cx="2829709" cy="652272"/>
            <wp:effectExtent l="0" t="0" r="0" b="0"/>
            <wp:docPr id="3" name="image2.jpeg" descr="C:\Users\user\Downloads\Изображение 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709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              </w:t>
      </w:r>
      <w:r>
        <w:rPr>
          <w:noProof/>
          <w:position w:val="2"/>
          <w:sz w:val="20"/>
          <w:lang w:eastAsia="ru-RU"/>
        </w:rPr>
        <w:drawing>
          <wp:inline distT="0" distB="0" distL="0" distR="0" wp14:anchorId="1DB7E6AE" wp14:editId="3319549D">
            <wp:extent cx="1193094" cy="978884"/>
            <wp:effectExtent l="0" t="0" r="0" b="0"/>
            <wp:docPr id="1" name="image1.png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94" cy="97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BC" w:rsidRDefault="00AE2CBC">
      <w:pPr>
        <w:pStyle w:val="a3"/>
        <w:spacing w:before="1"/>
        <w:ind w:left="0"/>
        <w:jc w:val="left"/>
        <w:rPr>
          <w:sz w:val="7"/>
        </w:rPr>
      </w:pPr>
    </w:p>
    <w:p w:rsidR="00506A22" w:rsidRDefault="00506A22">
      <w:pPr>
        <w:pStyle w:val="a3"/>
        <w:spacing w:before="1"/>
        <w:ind w:left="0"/>
        <w:jc w:val="left"/>
        <w:rPr>
          <w:sz w:val="7"/>
        </w:rPr>
      </w:pPr>
    </w:p>
    <w:p w:rsidR="00506A22" w:rsidRDefault="00506A22" w:rsidP="00506A22">
      <w:pPr>
        <w:jc w:val="both"/>
      </w:pPr>
    </w:p>
    <w:p w:rsidR="00506A22" w:rsidRDefault="00506A22" w:rsidP="00506A22">
      <w:pPr>
        <w:ind w:firstLine="851"/>
        <w:jc w:val="both"/>
        <w:rPr>
          <w:sz w:val="24"/>
          <w:szCs w:val="24"/>
        </w:rPr>
      </w:pPr>
    </w:p>
    <w:p w:rsidR="00506A22" w:rsidRDefault="00506A22" w:rsidP="00506A2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национального проекта «Образование» федерального проекта «Современная школа» на базе БОУ «</w:t>
      </w:r>
      <w:proofErr w:type="spellStart"/>
      <w:r>
        <w:rPr>
          <w:sz w:val="24"/>
          <w:szCs w:val="24"/>
        </w:rPr>
        <w:t>Козьма-Демьяновская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» будет создан центр образования </w:t>
      </w:r>
      <w:proofErr w:type="gramStart"/>
      <w:r>
        <w:rPr>
          <w:sz w:val="24"/>
          <w:szCs w:val="24"/>
        </w:rPr>
        <w:t>естественно-научной</w:t>
      </w:r>
      <w:proofErr w:type="gramEnd"/>
      <w:r>
        <w:rPr>
          <w:sz w:val="24"/>
          <w:szCs w:val="24"/>
        </w:rPr>
        <w:t xml:space="preserve"> и технологической направленностей.  </w:t>
      </w:r>
    </w:p>
    <w:p w:rsidR="00506A22" w:rsidRPr="001E56EA" w:rsidRDefault="00506A22" w:rsidP="00506A22">
      <w:pPr>
        <w:jc w:val="both"/>
        <w:rPr>
          <w:sz w:val="24"/>
          <w:szCs w:val="24"/>
        </w:rPr>
      </w:pPr>
      <w:r w:rsidRPr="001E56EA">
        <w:rPr>
          <w:sz w:val="24"/>
          <w:szCs w:val="24"/>
          <w:shd w:val="clear" w:color="auto" w:fill="FFFFFF"/>
        </w:rPr>
        <w:t xml:space="preserve">В соответствии с руководством по проектированию и дизайну образовательного пространства, новые кабинеты будут существенно отличаться от привычных стандартных классов.  Единое цветовое решение стен, </w:t>
      </w:r>
      <w:proofErr w:type="spellStart"/>
      <w:r w:rsidRPr="001E56EA">
        <w:rPr>
          <w:sz w:val="24"/>
          <w:szCs w:val="24"/>
          <w:shd w:val="clear" w:color="auto" w:fill="FFFFFF"/>
        </w:rPr>
        <w:t>брендирование</w:t>
      </w:r>
      <w:proofErr w:type="spellEnd"/>
      <w:r w:rsidRPr="001E56EA">
        <w:rPr>
          <w:sz w:val="24"/>
          <w:szCs w:val="24"/>
          <w:shd w:val="clear" w:color="auto" w:fill="FFFFFF"/>
        </w:rPr>
        <w:t xml:space="preserve"> и зонирование кабинетов, размещение навигационных табличек и информационного стенда. Все это станет основой для развития и формирования будущих физиков, химиков и биологов.  </w:t>
      </w:r>
    </w:p>
    <w:p w:rsidR="00506A22" w:rsidRDefault="00506A22" w:rsidP="00506A2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данный момент ведутся ремонтные работы в трёх кабинетах, на это и</w:t>
      </w:r>
      <w:r w:rsidRPr="00257BF2">
        <w:rPr>
          <w:sz w:val="24"/>
          <w:szCs w:val="24"/>
        </w:rPr>
        <w:t xml:space="preserve">з </w:t>
      </w:r>
      <w:r>
        <w:rPr>
          <w:sz w:val="24"/>
          <w:szCs w:val="24"/>
        </w:rPr>
        <w:t>средств муниципального бюджета выделено 526 226 рублей.</w:t>
      </w:r>
    </w:p>
    <w:p w:rsidR="00506A22" w:rsidRDefault="00506A22" w:rsidP="00506A22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Школа получила МФУ, закупила вытяжной шкаф, шкаф для хранения химических реактивов.</w:t>
      </w:r>
      <w:r w:rsidRPr="00534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Отработаны  коммерческие предложения на закупку мебели. </w:t>
      </w:r>
    </w:p>
    <w:p w:rsidR="00506A22" w:rsidRPr="001E56EA" w:rsidRDefault="00506A22" w:rsidP="00506A22">
      <w:pPr>
        <w:rPr>
          <w:sz w:val="24"/>
          <w:szCs w:val="24"/>
        </w:rPr>
      </w:pPr>
    </w:p>
    <w:p w:rsidR="00506A22" w:rsidRDefault="00325100">
      <w:pPr>
        <w:pStyle w:val="a3"/>
        <w:spacing w:before="1"/>
        <w:ind w:left="0"/>
        <w:jc w:val="left"/>
        <w:rPr>
          <w:sz w:val="7"/>
        </w:rPr>
      </w:pPr>
      <w:r>
        <w:rPr>
          <w:noProof/>
          <w:sz w:val="7"/>
          <w:lang w:eastAsia="ru-RU"/>
        </w:rPr>
        <w:drawing>
          <wp:inline distT="0" distB="0" distL="0" distR="0">
            <wp:extent cx="2838616" cy="3784823"/>
            <wp:effectExtent l="0" t="0" r="0" b="6350"/>
            <wp:docPr id="2" name="Рисунок 2" descr="C:\Users\user\Downloads\IMG-20210714-WA001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714-WA0012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33" cy="3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"/>
        </w:rPr>
        <w:t xml:space="preserve">                    </w:t>
      </w:r>
      <w:bookmarkStart w:id="0" w:name="_GoBack"/>
      <w:bookmarkEnd w:id="0"/>
      <w:r>
        <w:rPr>
          <w:noProof/>
          <w:sz w:val="7"/>
          <w:lang w:eastAsia="ru-RU"/>
        </w:rPr>
        <w:drawing>
          <wp:inline distT="0" distB="0" distL="0" distR="0">
            <wp:extent cx="2854518" cy="3806025"/>
            <wp:effectExtent l="0" t="0" r="3175" b="4445"/>
            <wp:docPr id="4" name="Рисунок 4" descr="C:\Users\user\Downloads\IMG-20210714-WA00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10714-WA001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79" cy="380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A22">
      <w:type w:val="continuous"/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2CBC"/>
    <w:rsid w:val="00325100"/>
    <w:rsid w:val="00506A22"/>
    <w:rsid w:val="00A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930" w:right="9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0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A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930" w:right="9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0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A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2021-07-15T12:50:00Z</dcterms:created>
  <dcterms:modified xsi:type="dcterms:W3CDTF">2021-07-15T12:02:00Z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