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FD7" w:rsidRPr="007E7EBA" w:rsidRDefault="00FA3FD7" w:rsidP="007E7EBA">
      <w:pPr>
        <w:rPr>
          <w:rFonts w:ascii="Times New Roman" w:hAnsi="Times New Roman"/>
          <w:b/>
          <w:sz w:val="28"/>
          <w:szCs w:val="28"/>
        </w:rPr>
      </w:pPr>
      <w:r w:rsidRPr="007E7EBA">
        <w:rPr>
          <w:rFonts w:ascii="Times New Roman" w:hAnsi="Times New Roman"/>
          <w:b/>
          <w:sz w:val="28"/>
          <w:szCs w:val="28"/>
        </w:rPr>
        <w:t xml:space="preserve">                                                       Доклад </w:t>
      </w:r>
    </w:p>
    <w:p w:rsidR="00FA3FD7" w:rsidRPr="007E7EBA" w:rsidRDefault="00FA3FD7" w:rsidP="007E7EBA">
      <w:pPr>
        <w:rPr>
          <w:rFonts w:ascii="Times New Roman" w:hAnsi="Times New Roman"/>
          <w:b/>
          <w:sz w:val="28"/>
          <w:szCs w:val="28"/>
        </w:rPr>
      </w:pPr>
      <w:r w:rsidRPr="007E7EBA">
        <w:rPr>
          <w:rFonts w:ascii="Times New Roman" w:hAnsi="Times New Roman"/>
          <w:b/>
          <w:sz w:val="28"/>
          <w:szCs w:val="28"/>
        </w:rPr>
        <w:t xml:space="preserve">                       на августовской педагогической конференции</w:t>
      </w:r>
      <w:r>
        <w:rPr>
          <w:rFonts w:ascii="Times New Roman" w:hAnsi="Times New Roman"/>
          <w:b/>
          <w:sz w:val="28"/>
          <w:szCs w:val="28"/>
        </w:rPr>
        <w:t xml:space="preserve"> 2017 года</w:t>
      </w:r>
    </w:p>
    <w:p w:rsidR="00FA3FD7" w:rsidRPr="00A43AA7" w:rsidRDefault="00FA3FD7" w:rsidP="00A43AA7">
      <w:pPr>
        <w:spacing w:after="0" w:line="240" w:lineRule="auto"/>
        <w:jc w:val="both"/>
        <w:rPr>
          <w:rFonts w:ascii="Times New Roman" w:hAnsi="Times New Roman"/>
          <w:sz w:val="24"/>
          <w:szCs w:val="24"/>
        </w:rPr>
      </w:pP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b/>
          <w:sz w:val="28"/>
          <w:szCs w:val="28"/>
        </w:rPr>
        <w:t>Тема: Современный учитель: профессионализм, компетентность, эффективность</w:t>
      </w:r>
      <w:r w:rsidRPr="00A43AA7">
        <w:rPr>
          <w:rFonts w:ascii="Times New Roman" w:hAnsi="Times New Roman"/>
          <w:sz w:val="28"/>
          <w:szCs w:val="28"/>
        </w:rPr>
        <w:t>.</w:t>
      </w:r>
    </w:p>
    <w:p w:rsidR="00FA3FD7" w:rsidRPr="00A43AA7" w:rsidRDefault="00FA3FD7" w:rsidP="00A43AA7">
      <w:pPr>
        <w:spacing w:after="0" w:line="240" w:lineRule="auto"/>
        <w:jc w:val="both"/>
        <w:rPr>
          <w:rFonts w:ascii="Times New Roman" w:hAnsi="Times New Roman"/>
          <w:sz w:val="28"/>
          <w:szCs w:val="28"/>
        </w:rPr>
      </w:pP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С начала ХХ века  обсуждается в России вопрос о том, какой быть современной школе. Нельзя сказать, что воз и ныне там, где его оставили накануне реформ давно прошедших времен. Но общей договоренности о том, какой быть современной школе, далеко от завершения уже потому, что новые времена требуют принципиально иных решений и идей , которые устаревают еще до того, как воплотятся в практику образования. Вся сложность достижения консенсуса  в том и заключается, что участники дискуссии находятся на  разных  теоретических позициях, имеют весьма  различный опыт школьного дела, а многие и вовсе далеки от настоящей школы. Это и не позволяет найти взаимоприемлемые решения. Поэтому те реформы ( точнее сказать попытки реформ) только усугубляют ситуацию кризиса образовательной системы.</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 xml:space="preserve">   Но школа в любых условиях –стабильности или нестабильности- продолжает жить и работать, хотя ее очень  часто  лихорадит от всех нововведений. И учитель- при всех изменениях! –остается ключевой фигурой образования.</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 xml:space="preserve">  Я  думаю, будет еще раз уместно вспомнить слова немецкого философа и педагога Адольфа Дистервега и поставить их во главу угла моего доклада: «Самым важным явлением в школе, самым поучительным предметом , самым живым примером для ученика является сам учитель. Он- олицетворенный метод обучения, само воплощение принципа  воспитания». Современный учитель…Какого учителя можно назвать современным? Каким он должен быть?</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А вы спросите у родителей, провожающих свое чадо в 1-ый класс…И каждый вам ответит: «Самым, самым!»</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Беседуя с детьми, с родителями  и в пору своего директорства, и сейчас, я не раз убеждаюсь в том, что представления о хорошем учителе у них несколько отличается от принятого в профессиональной педагогической среде. Мы, как правило, считаем хорошим учителем того, кто глубоко знает свой предмет, в совершенстве владеет методикой его преподавания , повышает свой профессиональный уровень и т.д.</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В представлении детей, о чем многие из них говорят, хороший учитель тот, кто не кричит, не оскорбляет, а понимает и уважает их, ну и, конечно же, «у него интересно учиться». И родители, особенно в последние годы, на первое место ставят способность учителя создать комфортные психологические условия для ребенка, а уже на второе- его профессионализм. И если лет шесть тому назад родители приходили с жалобами на неумение учителя доступно объяснить детям учебный материал, то теперь я слышу жалобы на некорректное поведение учителей по отношению к детям, на их несправедливость.</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Я чувствую,  как вы, уважаемые коллеги, парируете мне в ответ: « А какие они сами, наши ученики?!».</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Да. На наших глазах кардинально изменилась страна, меняется и школа, меняется жизнь современного ученика. И это уже не те романтики, взахлеб читающие захватывающие романы, переживающие за судьбы героев Великой  Отечественной войны. Это дети нового времени, свободно общающиеся в Интернете, владеющие планшетами и смартфонами, дети, растущие под тлетворным влиянием СМИ , играющие в страшные игры, подчас убивающие их, а еще многие из них живут совсем в недетских условиях, где вместо родительской любви они получают злобу и ненависть, а вместо вкусного ужина- ругань и подзатыльники.</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«Никто  кроме нас»,-девиз ВДВ. Я бы сделала этот девиз краеугольным камнем учительской профессии, профессии очень и очень нелегкой. У академика Д.С. Лихачева есть замечательно верные слова о том, что «учительство-это искусство, труд не менее  титанический, чем  труд писателя или  композитора, но более тяжелый и ответственный.</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 xml:space="preserve">Учитель обращается к душе человеческой не через музыку, как композитор, не с помощью красок, как художник,  а впрямую. Воспитывает своими знаниями и любовью, своим отношением  к миру». </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Когда мы говорим о роли учителя  в образовании детей, мы обсуждаем вопрос в двух аспектах: долженствования и возможности. Первый из них определяет все нормативное пространство профессиональной деятельности учителя: от федеральных законов до локальных актов учреждения, второй –это права, социальные гарантии учителя.</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Профессия педагога ориентирована на максимальную отдачу не просто знаний по предмету. Это огромные затраты сил, эмоций , энергии, времени, высокой степени активности  и включенности в развитие ребенка, классного коллектива, в решение постоянно возникающих проблем с родителями. Здесь речь идет о категориях психологического характера. Современная модель образования предъявляет новые требования к условиям, содержанию и результатам деятельности педагога, которому в реальности приходится работать в непростых условиях: резкое социальное расслоение населения, ориентация общества в большинстве своем на удовольствия и потребление, межнациональная напряженность, массовая компьютеризация, негативное влияние СМИ на формирование сознания детей и молодежи. Наши педагоги в советских вузах учили нас быть учителем( извините за тафталогию) совсем в других условиях. ЕГЭ, ОГЭ, ВПРы, виртуальные школы и прочие новшества современности не могли нам привидеться и в страшном сне. Поэтому необычайно важную роль на современном этапе развития образования  играет профессиональная переподготовка учительских кадров.</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Задача качественно нового уровня повышения квалификации объективно выходит на первый план, и без ее решения никакая модернизация системы образования невозможна.</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На это указывают и современные ученые-педагоги: «Сегодня от человека требуется отнюдь не послушное отсиживание раз в пять лет курсов повышения квалификации, а готовность достойно встречать каждую педагогическую ситуацию, быть готовым к переподготовке в быстро меняющихся ориентирах профессиональной деятельности».</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К сожалению, дополнительное профессиональное образование существенно отстает от запросов времени, вступая  в противоречие с новыми реалиями.</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Слушая отзывы учителей, повышающих свой профессиональный уровень в Институте развития образования г.Орла, понимаешь их неудовлетворенность не очень интересными и не очень «свежими» лекциями. И если в плане предметной информации дело обстоит еще более  менее неплохо, трудности возникают с пониманием самой сути новых стандартов и неумении найти в них «свое».</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Хотя почти все учителя , работающие на ФГОС, сходятся во мнении, что они имеют существенный плюс: в них провозглашена ориентация на образование, как на личностное развитие школьников. Несмотря на допущенные в стандартах, с точки зрения творчески работающих учителей, системные ошибки: чрезмерный психологизм, дидактическую неразработанность , отсутствие внятных способов реализации, все-таки они задали вектор движения к ученику, как к субъекту образования. И хотя учителя- предметники не все могут понять в требованиях стандартов, процесс все-таки идет в направление ученика. Внести ясность в сознание учителя и призвана существующая система дополнительного образования учителей, которая, к глубокому сожалению, пребывает в «застое». Вспомните курсы повышения квалификации даже в пресловутые 90-е годы, даже лет десять тому назад, какими наполненными и окрыленными мы возвращались в свои школы! Как грамотно была продумана их организация, как умело сочетались вопросы теоретической подготовки и практическая работа. Слушатели посещали уроки учителей-новаторов г.Орла и области, знакомились  с инновационной методикой обучения и воспитания. А все это происходило не только потому, что в институте усовершенствования учителей (так он назывался тогда) работали настоящие  энтузиасты своего дела, но и потому, что это учреждение было по настоящему близко к школе, к простому школьному учителю, знали не понаслышке проблемы образования на местах. Именно близости к школе не хватает современному дополнительному профобразованию учителей, недостаточно реализуется механизм использования инновационного опыта лучших учителей и редко -руководителей -практиков, являющихся настоящими лидерами в сфере образования региона. А процесс  реформирования невозможен в отрыве от изучения реального состояния педагогического сообщества. Всем ,кто связан с повышением квалификации современного учителя, сегодня необходимо осознать в полной мере, какие проблемы  в педагогической среде все-таки самые первостепенные, самые «больные». Выход из этой ситуации есть, он, по моему мнению, заключается в сетевом подходе к повышению профессиональной компетентности педагогов, так как этот метод предполагает личностно-ориентированный подход к каждому учителю. Цель сетевого подхода- развитие профессиональной компетентности педагога. Все мы понимаем, что сформировать те или иные компетентности у ребенка может только педагог, который сам ими владеет. Поэтому сегодня, как никогда, педагогу надо оказаться в роли ученика, научиться сначала «учить себя», а потом уже учить ребенка . В 2012-2013 годы нашим учителям посчастливилось повышать свой профессиональный уровень по сетевой системе в Санкт-Петербурге, Рязани, Тамбове, Калуге, Курске ,Они сидят в зале и подтвердят мои слова об очень высоком уровне таких курсов, жаль только что из-за финансовых проблем мы пока не можем себе это позволить. Вопрос повышения профессиональной компетентности педагогов находится под постоянным контролем в отделе образования, ведется строгий учет переподготовки учителей, постоянно мониторим ситуацию, вплоть до напоминания учителям о необходимости пройти переподготовку</w:t>
      </w:r>
      <w:r>
        <w:rPr>
          <w:rFonts w:ascii="Times New Roman" w:hAnsi="Times New Roman"/>
          <w:sz w:val="28"/>
          <w:szCs w:val="28"/>
        </w:rPr>
        <w:t>.</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Регулярно проводятся метод объединения учителей предметников, семинары руководителей и зам.руководителей, которые превращаются в дискуссионные площадки, где наши коллеги делятся своим профессиональным опытом,  говорят о своих достижениях и трудностях, где совместно мы стараемся найти правильные решения. Уже в августе прошли установочные методобъединения учителей-предметников нашего района с целью корректировки  работы под новые учебники,знакомства с учебными планами на новый учебный год.  На базе БОУ «Должанская сош» работает инновационная  региональная  экспериментальная площадка «Лаборатория сельской школы». Очень хотелось бы ,чтобы не только в областном центре, но и педагоги всего района видели методы и результаты этой работы, шире использовались возможности местной газеты в освещении данного вопроса. Надеюсь, что благополучное окончание строительства пристройки к школе даст новый импульс вашей работе, уважаемые коллеги, и педагоги нашего района тоже будут иметь возможность видеть ваши наработки, слышать выступления на семинарах и конференциях.</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1 января 2017 года  рекомендуется  повсеместно «Стандарт профессиональной деятельности педагога». Министерство образования рекомендует применять его во всех аспектах  деятельности ОУ: при формировании работодателями кадровой политики, в управление персоналом, при организации обучения, аттестации работников, заключения трудовых  договоров, разработке должностных инструкций, при  установлении системы оплаты труда. При внимательном прочтении этого документа становится очевидным, что это некий набор личностных и профессиональных качеств педагога, представляющих в совокупности его идеальный образ. Известно, к идеалу мы только стремимся, достичь же его удалось лишь единице в истории человечества- Иисусу Христу.</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 xml:space="preserve"> Очень хорошо , что стандарт только пока «рекомендуют», отсрочка его действия инициирована Правительством РФ до 1 января 2020 года.  Будем надеяться, что этот документ так и останется почетным образцом великолепного трактата об очень благородных намерениях двух ведомств: Минобрнауки и Министерства труда и социальной защиты. Ибо страшно подумать, что начнется в наших школах, когда мы начнем диагностировать»минимальную меру свойств и качеств учителя» (это как: немного честен, чуть-чуть профессионален???). Остается вопрос: почему государственные документы, по которым работать огромному числу людей, создаются словно специально для того, чтобы затруднить, осложнить и без того непростую жизнь членов образовательного сообщества?. А ведь  под этим словосочетанием не только учителя, но и ученики, их родители.. Думаю, что это происходит потому, что подготовка этих законов ведется в «отраслевом варианте», « отраслевыми силами» ( повторюсь: далекими от настоящей школы, простого учителя).Даже ФЗ « Об образовании» пополнился 159(!) подзаконными  актами. А все потому, что он далеко не совершенен.</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 xml:space="preserve"> Вот и получается, что доминантное чувство простого учителя  подчас- безысходность. Это происходит и от его огромной загруженности, непродуманных документов, зверства отчетов, справок, которые отнимают силы впустую. А главное, пожалуй, в правовом бесправии (и это  при новом «Законе об образовании»!), в тотальной нравственной униженности работников образования от того, что профессия государственной значимости низведена до банальной «сферы услуг», что к руководителям  школ предъявляют непомерные требования все надзоры и ведомства, зная заранее, что они невыполнимы по причине нищеты большинства обычных школ.</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Надежда забрезжила, когда мы слушали нового министра образования О.Васильеву. Она неоднократно   говорила о непомерном «бумажном вале», который необходимо сократить, чтобы дать возможность учителю заниматься непосредственно своим делом: учить и воспитывать детей. После этого количества бумаг и проверок только увеличилось! Приведу печальную статистику прошлого учебного года: В-Ольшанская СОШ- 5проверок: Обрнадзор, Пожнадзор,Технадзор(2), Потребнадзор, Должанская СОШ- здесь к выше перечисленным прибавилась еще и  проверка   трудовой госинспекции, в Урыновской СОШ-  в области энергосбережения и ОМВД России .Мы в преддверии нового учебного года, а это значит, что вновь начнут «кошмарить школы» и накладывать штрафные санкции… Вот и получается, что руководителю школы(учителю учителей)  не только некогда посетить уроки своих коллег, дабы знать реальный уровень их квалификации, ему свои уроки некогда провести. Каждый человек, имеющий  непосредственное отношение к школе, знает, что обучение ребенка, формирование его как личности начинается с обычного рядового урока, эффективность работы учителя зависит от эффективности его уроков. Основным индикатором деятельности учителя в настоящее время становятся всероссийские проверочные работы, основной и  единый государственный экзамены. Итоговая аттестация выпускников каждый год претерпевает изменения, не стал исключением учебный год прошедший: за курс основной школы дети сдавали экзамены с использованием системы видеонаблюдения. В форме ОГЭ сдавали 133 чел.,4-в форме государственного выпускного экзамена(ГВЭ)-это дети, имеющие проблемы со здоровьем. Результаты сдачи нас не радуют: из 133 выпускников 9 классов 26 не сдало экзамены : по 1 предмету-11 человек, 2 предметам-3 человека, 3-ем предметам-9 человек и 4-ем предметам-3 человека(итого почти 20% детей будут пересдавать в сентябрьскую волну). Эффективность вашей работы, коллеги, мягко говоря, оставляет желать лучшего. Я знаю, что вы мне можете сказать: такой подбор, слабые дети…Не спорю! Но как вы довели их до 9! класса? Почему никто из них не остался на повторный курс обучения еще в начальной школе? Делайте выводы. Результаты сдавших обучающихся по сравнении с прошлым годом  тоже ,естественно, ухудшились: сказываются тепличные условия, которые вы создавали на ОГЭ в прошлые годы. 54 выпускника 11классов стали участниками ЕГЭ ,процедура сдачи экзамена не изменилась. Выпускники сдавали, как обязательные, математику базового уровня и русский язык, математика профильного уровня и предметы по выбору  были напрямую связаны с поступлением в вузы. Радуют результаты сдачи математики базового  уровня: они выше прошлого учебного года, лучше результаты по обществознанию, химии, литературе. Что касается результатов ЕГЭ по русскому языку, они ненамного ниже уровня прошлого года, зато возросло количество высокобалльных работ по этому предмету: 96 баллов- ученица Урыновской СОШ Шолохова Т.(учитель Т.С.Смирнова),Стеблецова К.(учитель О.В.Даманова), по 91 баллу ученицы Должанской СОШ Дорофеева Т., Савенкова Е.(того же учителя) . В 2016-17 учебном году только один выпускник не получил аттестат о среднем общем образовании, не сдав математику базового уровня и отказавшись от пересдачи в резервный срок(в прошлые годы не получивших аттестаты было больше). Прошлый учебный год оказался»урожайным» на золотые медали, мы гордимся семью медалистами: четверо из Должанской СОШ, двое из К-Демьяновской СОШ и одной выпускницей В-Ольшанской СОШ. Несправедливо было бы не упомянуть и еще об одних выпускниках: выпускниках детских садиков, полнивших славную армию наших первоклашек. В этом году 56 детей  выпустил д/с» Сказка» и 9 д/с»Колобок». Ну а как подготовили дошкольные учреждения детей к школе уже совсем скоро узнают учителя Должанской, В-Ольшанской, Никольской средних и Знаменской основной школ. Я рада за родителей, которые, понимая важность предшкольной  подготовки, не считаясь с затратами, в любую погоду возили своих детей в садики. Дошкольное образование также  работает по федеральным образовательным стандартам, добиваясь неплохих результатов в своей работе. Достаточно сказать, что на базе детского сада «Колобок» работает региональная экспериментальная площадка с математическим уклоном, руководитель д/с» Сказка» входит в областной совет руководителей дошкольных образовательных учреждений. Говоря об эффективности работы учителя, хотелось бы сказать об учителях нашего района, которые своим профессионализмом, мастерством, преданностью своему делу вносят неоценимый вклад в образование нашей малой Родины: Должанская СОШ- Л.А.Савинкина, Г.П.Головина - учителя математики, Т.М. Черникова- учитель русского языка и литературы, В.И.Ряполова- учитель биологии, Е.А.Сапронова- учитель истории; В-Ольшанская СОШ- Е.Н.Селищева- учитель химии и географии, В.П.Дорофеева- учитель иностранного языка; Урыновская СОШ- Е.И.Солодилова-учитель математики,О.В.Глазкова- учитель географии; Л.А.Масленкина-учитель русского языка и литературы Никольской СОШ; Е.А.Анисимова-историк  К-Демьяновской СОШ; В.Н.Павлова-учитель русского языка и литературы Алексеевской СОШ; Е.М.Коровкина-учитель иностранного языка Евлановской ООШ; Н.Н.Проскурина-учитель изобразительного искусства Дубровской ООШ;Л.В.Ловчикова-учитель математики Егорьевской ООШ;С.Е.Писарев-историк  Быстринской ООШ;О.В.Дорофеева-учитель математики Кр-Плотской ООШ; Т.А.Коротеева-учитель изобразительного искусства Знаменской ООШ; В.Н.Шаталов-учитель информатики В-Должанской ООШ. Хочется поблагодарить за высокий профессионализм, творческое отношение к работе, доброс</w:t>
      </w:r>
      <w:r>
        <w:rPr>
          <w:rFonts w:ascii="Times New Roman" w:hAnsi="Times New Roman"/>
          <w:sz w:val="28"/>
          <w:szCs w:val="28"/>
        </w:rPr>
        <w:t>овестный труд воспитателей Е.Е</w:t>
      </w:r>
      <w:r w:rsidRPr="00A43AA7">
        <w:rPr>
          <w:rFonts w:ascii="Times New Roman" w:hAnsi="Times New Roman"/>
          <w:sz w:val="28"/>
          <w:szCs w:val="28"/>
        </w:rPr>
        <w:t>.Мухину,Мар.Ал.Клим</w:t>
      </w:r>
      <w:r>
        <w:rPr>
          <w:rFonts w:ascii="Times New Roman" w:hAnsi="Times New Roman"/>
          <w:sz w:val="28"/>
          <w:szCs w:val="28"/>
        </w:rPr>
        <w:t>енко,А.А.Мальцеву(д/с»Сказка»), А. В. Ш</w:t>
      </w:r>
      <w:r w:rsidRPr="00A43AA7">
        <w:rPr>
          <w:rFonts w:ascii="Times New Roman" w:hAnsi="Times New Roman"/>
          <w:sz w:val="28"/>
          <w:szCs w:val="28"/>
        </w:rPr>
        <w:t>ашкову(д/с»Колобок»),</w:t>
      </w:r>
      <w:r>
        <w:rPr>
          <w:rFonts w:ascii="Times New Roman" w:hAnsi="Times New Roman"/>
          <w:sz w:val="28"/>
          <w:szCs w:val="28"/>
        </w:rPr>
        <w:t xml:space="preserve"> </w:t>
      </w:r>
      <w:r w:rsidRPr="00A43AA7">
        <w:rPr>
          <w:rFonts w:ascii="Times New Roman" w:hAnsi="Times New Roman"/>
          <w:sz w:val="28"/>
          <w:szCs w:val="28"/>
        </w:rPr>
        <w:t>преподавателей дополнительного образования А.А.Гриненко (ДЮСШ), И.В.Чистову,</w:t>
      </w:r>
      <w:r>
        <w:rPr>
          <w:rFonts w:ascii="Times New Roman" w:hAnsi="Times New Roman"/>
          <w:sz w:val="28"/>
          <w:szCs w:val="28"/>
        </w:rPr>
        <w:t xml:space="preserve"> </w:t>
      </w:r>
      <w:r w:rsidRPr="00A43AA7">
        <w:rPr>
          <w:rFonts w:ascii="Times New Roman" w:hAnsi="Times New Roman"/>
          <w:sz w:val="28"/>
          <w:szCs w:val="28"/>
        </w:rPr>
        <w:t>Ю.С.Исакова-Дом детского творчества.</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Наиважнейшей проблемой современной школы стала проблема утраты воспитательной функции. Но это не вина школы, а ее беда. На каких примерах воспитывать подрастающее поколение педагогу, оставленному властью, интеллигенцией, учеными Российской академии образования, с ее пустыми учебниками, один на один  с пытливым и недоверчивым взглядом ученика? Школы разрабатывают «воспитательные программы»,  в которых число мероприятий иногда превышают количество календарных дней. Но многие из них или не проводятся вообще из-за нехватки времени, или проводятся формально, не оставляя следа даже в памяти учеников. О чем говорить нашим «продвинутым» детям? Раньше государство помогало педагогу: бортпроводница Надежда Курченко погибла, встав на пути вооруженных бандитов, вознамерившихся угнать самолет. Об этом писала вся советская пресса, о героине рассказывало телевидение, радио. Создавались фильмы, писались книги.. Имя Н. Курченко было присвоено одному из пиков Гиссарского хребта, танкеру и астероиду. В день ее рождения во всех школах проводились открытые уроки. Герои есть в любом времени, есть они и сейчас- это майор Солнечников, лейтенант Прохоренко, Евгений Родионов,а еще много неизвестных обществу из-за нежелания СМИ о них говорить. О бандитах, миллиардерах, извращенцах – сколько угодно, но о достойных гражданах своей страны- рейтинг не позволяет. И поэтому у наших детей искажено представление о добре и зле, их герои – Гарри Потер,  человек-паук, черепашки ниндзя.</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И опять мы, педагоги, здесь крайние, то есть виновные в том, что не способны дать детям убедительный ответ: « А делать жизнь с кого?» Плохо,  если педагог, отводя глаза в сторону толкует  про какое-то «доброе и вечное», не умея привести достойные примеры из жизни, или хотя бы  из литературы. Но почему бы нам не вспомнить о своих культурных корнях, вспомнить, что не «хлебом единым жив человек», перестать ждать помощи от государства и перед нашими детьми поставить рядом христианские и советские образцы стойкости и мужества святого Георгия Победоносца и Алексея Маресьева- образцы жертвенности и мученичества, Дмитрия Солунского и генерала Карбышева , святых Веры, Надежд</w:t>
      </w:r>
      <w:r>
        <w:rPr>
          <w:rFonts w:ascii="Times New Roman" w:hAnsi="Times New Roman"/>
          <w:sz w:val="28"/>
          <w:szCs w:val="28"/>
        </w:rPr>
        <w:t>ы, Любови и Зои Космодемьянской</w:t>
      </w:r>
      <w:r w:rsidRPr="00A43AA7">
        <w:rPr>
          <w:rFonts w:ascii="Times New Roman" w:hAnsi="Times New Roman"/>
          <w:sz w:val="28"/>
          <w:szCs w:val="28"/>
        </w:rPr>
        <w:t>, образцы служения Отечеству благоверного князя  Александра Невского и маршала Жукова, великого служения делу образования и воспитания детей великого педагога А.С. Макаренко, о котором так незаслуженно забыли.</w:t>
      </w: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На муниципальном уровне из нас многое делается в плане воспитания подрастающего поколения: я не буду перечислять все  мероприятия: их было очень  много. Скажу о том, что меня волнует и вызывает недоумение: поступило распоряжение- создать молодежное движение «Юнармия». Хорошее дело, тем более, что юнармейское движение у нас в районе существовало всегда: ни один День Победы не обходился без парада юнармейцев, возрождаем военно-спортивную игру «Зарница», но никакой четкой программы работы этого движения область  не предоставила. Единственно  что есть, слабенькое Положение областной станции туризма и экскурсий. Думаю, что  на этом их замечательный порыв  и закончится, хотя  вначале были обещаны и ориентиры, и четкая программа действий. Думаю , не ошибусь, если скажу , что четкой программы нет и у них самих .А какая может быть региональная  воспитательная политика, если воспитание передано управлению профессионального образования? Более 20-лет не приглашают классных руководителей на обучение в областной центр. На районном уровне мы сами проводим мероприятия: в прошлом учебном году по инициативе отдела образования прошла очень полезная  научно-практическая  конференция учителей истории с приглашением общественности по тематике фальсификации исторической правды, замечательные семинары руководителей, зам.руководителей проводятся на базе учреждений образования района, и все они имеют не только обучающую но и воспитывающую направленность. Наши школы ,невзирая на реалии сегодняшнего дня , стараются воспитывать в детях и патриотизм, и толерантность, и гуманизм. Вы все слышали проникновенное стихотворение, написанное ученицей Никольской СОШ, в нем не только талант начинающего поэта, здесь прослеживается политическая зрелость и глубокая любовь к своему Отечеству(вот где плоды воспитания, и семейного в том числе). Стратегическая цель образовательной сферы вообще и образования нашего района в частности (и это отражено в ФЗ» Об образовании»)-это предоставление качественного доступного образования, создание комфортных условий для успешного развития каждого ребенка. Руководством района делается все возможное, а подчас и невозможное, для создания комфортных условий жизнедеятельности наших детей в школах, садиках, учреждениях дополнительного образования, естественно, что комфортные условия требуют финансовых вложений, и немалых. В плане подготовки ОУ к новому учебному году были проведены необходимые ремонтные работы в учреждениях образования, закуплено необходимое технологическое оборудование в школьные столовые, выполнен весь объем работ по подготовке к отопительному сезону,  многое сделано по обеспечению пожарной и антитеррористической безопасности, отремонтированы кровли в столовой БОУ»К-Демьяновской СОШ», в  Алексеевской средней школе, санитарно-гигиенического помещения БОУ»В-Ольшанской СОШ», произведена  замена труб водяного отопления в этой же школе, немалых вложений потребовала подготовка школьных автобусов, так как наш автопарк стареет. За истекший период 2017 года на подготовку к новому учебному году было израсходовано 3млн.210руб., в том числе 1млн.110руб.-материальные вложения областных депутатов. Средства депутатов были направлены на приобретение 6 компьютеров, приобретение спортинвентаря(д/с»Сказка»), на замену двери и 12 окон(д/с»Колобок»),замену 6 окон БОУ»Алексеевская СОШ», немало средств будет израсходовано на приобретение детских и взрослых хоккейных форм. Физической культуре и спорту в нашем районе уделяется огромное внимание, об этом свидетельствует и количество проведенных мероприятий, и средства, выделяемые на них из бюджета района  и спонсорами. Немалую помощь учреждениям  образования оказывают наши уважаемые  спонсоры: В.М.Пахомов, В.М.Марахин, С.В.Марахин. От имени педколлективов, детей, родителей, уважаемые  благотворители,  примите искреннюю благодарность за неоценимую поддержку учреждений образования. В районе сложилась определенная система стимулирования талантливой молодежи, ежегодно на муниципальном уровне определяются 12 обучающихся на соискание муниципальной стипендии Главы района и 1-обладатель стипендии Губернатора. Всем стипендиатам муниципального уровня ежемесячно выплачивается стипендия в размере 500 рублей каждому, областного уровня-1500рублей. Это не только обучающиеся школ, но и воспитанники учреждений дополнительного образования, которое в нашем районе рассматривается как равноправный компонент образовательного пространства и является средством непрерывного образования детей. Талантливых детей у нас немало, и это заслуга не только их родителей, но и наставников, их таланты развивающих. Победы наших воспитанников в прошлом учебном году-тому подтверждение: за последние 3 года отмечена стабильность высоких результатов в ежегодном областном конкурсе «Живая классика» (победитель награжден путевкой в молодежный лагерь «Артек»)- Никольская СОШ, много лет мы побеждаем в областном конкурсе «Безопасное колесо»- В-Ольшанская СОШ, в региональном конкурсе исследовательских работ по окружающей среде - Должанская СОШ, а в этом году наша сборная команда из обучающихся Должанской и Никольской средних школ победила во Всероссийском слете ученических производственных бригад. У талантливых детей талантливые учителя, и в этом мы еще раз убедились на районном педагогическом фестивале, оставившем у всех незабываемые воспоминания. Пользуясь случаем, благодарю всех за молодой задор, искрящийся оптимизм, фонтанирующий талант и надеюсь, что это станет доброй традицией педагогического сообщества нашего района. И опять хочется вернуться к мысли о главенствующей роли учителя в системе образования страны в целом. Учитель- опора власти, это человек, как правило, с активной жизненной позицией. Но это живой человек, со своими проблемами, чаяниями и надеждами. Поддержите учителя, господа, помогите ему, не мешайте ему заниматься своим любимым делом, ибо нет у нас в стране других людей, которые бы занялись неимоверно трудным делом обучения и воспитания будущего страны. Поэтому нужно думать, как поспособствовать более эффективному построению их работы, создать для них необходимые конкретные ориентиры, мотивацию, разумные средства контроля и коррекции процесса изменений. В заключение хочу озвучить цитату, которая поразила меня: «Если бы вы знали, как необходим хороший, умный образованный учитель. У нас в России его необходимо поставить в какие-то особенные условия, и это нужно сделать скорее, если мы понимаем, что без широкого образования народа государство развалится, как дом, сложенный из плохо обожженного кирпича. Учитель должен быть артистом, художником, горячо влюбленным в свое дело, а у нас- это чернорабочий, не очень хорошо образованный человек, который идет учить с такой же охотой, с которой пошел бы в ссылку. Он должен быть первым человеком, чтобы мог ответить на все вопросы, чтобы все черпали в нем силу, достойную внимания и уважения, чтобы не мог орать на него тот, кто носит звание инспектора школ, но заботится не о лучшей постановке образования, а только о тщательном выполнении циркуляров. Нелепо платить гроши человеку, который призван воспитывать народ,- вы понимаете?- воспитывать народ! Отвратительно все это. Какое-то издевательство над человеком, который делает большую, страшно важную работу.»(А,П Чехов 1902 год). Не правда ли: впечатление такое, что это написано в наши дни, настолько сказанное Чеховым злободневно в России сегодня. Уважаемые коллеги, скоро начнется новый учебный год. От образовательного сообщества нашего района во многом зависит каким он будет. Что же касается опоры в преодолении профессиональных и жизненных трудностей, то будем искать ее в детях, в служении педагогической профессии- мессианской в своей сущности, назначение которой- послание в будущее.</w:t>
      </w:r>
    </w:p>
    <w:p w:rsidR="00FA3FD7" w:rsidRPr="00A43AA7" w:rsidRDefault="00FA3FD7" w:rsidP="00A43AA7">
      <w:pPr>
        <w:spacing w:after="0" w:line="240" w:lineRule="auto"/>
        <w:jc w:val="both"/>
        <w:rPr>
          <w:rFonts w:ascii="Times New Roman" w:hAnsi="Times New Roman"/>
          <w:sz w:val="28"/>
          <w:szCs w:val="28"/>
        </w:rPr>
      </w:pPr>
    </w:p>
    <w:p w:rsidR="00FA3FD7" w:rsidRPr="00A43AA7" w:rsidRDefault="00FA3FD7" w:rsidP="00A43AA7">
      <w:pPr>
        <w:spacing w:after="0" w:line="240" w:lineRule="auto"/>
        <w:jc w:val="both"/>
        <w:rPr>
          <w:rFonts w:ascii="Times New Roman" w:hAnsi="Times New Roman"/>
          <w:sz w:val="28"/>
          <w:szCs w:val="28"/>
        </w:rPr>
      </w:pPr>
      <w:r w:rsidRPr="00A43AA7">
        <w:rPr>
          <w:rFonts w:ascii="Times New Roman" w:hAnsi="Times New Roman"/>
          <w:sz w:val="28"/>
          <w:szCs w:val="28"/>
        </w:rPr>
        <w:t xml:space="preserve"> </w:t>
      </w:r>
    </w:p>
    <w:p w:rsidR="00FA3FD7" w:rsidRPr="00A43AA7" w:rsidRDefault="00FA3FD7" w:rsidP="00A43AA7">
      <w:pPr>
        <w:spacing w:after="0" w:line="240" w:lineRule="auto"/>
        <w:jc w:val="both"/>
        <w:rPr>
          <w:rFonts w:ascii="Times New Roman" w:hAnsi="Times New Roman"/>
          <w:sz w:val="28"/>
          <w:szCs w:val="28"/>
        </w:rPr>
      </w:pPr>
    </w:p>
    <w:p w:rsidR="00FA3FD7" w:rsidRPr="00A43AA7" w:rsidRDefault="00FA3FD7" w:rsidP="00A43AA7">
      <w:pPr>
        <w:spacing w:after="0" w:line="240" w:lineRule="auto"/>
        <w:jc w:val="both"/>
        <w:rPr>
          <w:rFonts w:ascii="Times New Roman" w:hAnsi="Times New Roman"/>
          <w:sz w:val="28"/>
          <w:szCs w:val="28"/>
        </w:rPr>
      </w:pPr>
    </w:p>
    <w:p w:rsidR="00FA3FD7" w:rsidRDefault="00FA3FD7"/>
    <w:sectPr w:rsidR="00FA3FD7" w:rsidSect="00D707F7">
      <w:pgSz w:w="11906" w:h="16838"/>
      <w:pgMar w:top="360" w:right="1106" w:bottom="719"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EBA"/>
    <w:rsid w:val="00055B99"/>
    <w:rsid w:val="000D14ED"/>
    <w:rsid w:val="000D7EA4"/>
    <w:rsid w:val="0013561C"/>
    <w:rsid w:val="001577E8"/>
    <w:rsid w:val="00184147"/>
    <w:rsid w:val="00185F0A"/>
    <w:rsid w:val="001C0D64"/>
    <w:rsid w:val="001D189F"/>
    <w:rsid w:val="0023760D"/>
    <w:rsid w:val="00277D48"/>
    <w:rsid w:val="002D22DC"/>
    <w:rsid w:val="002D2C52"/>
    <w:rsid w:val="002F5659"/>
    <w:rsid w:val="003073B3"/>
    <w:rsid w:val="00350364"/>
    <w:rsid w:val="0035251B"/>
    <w:rsid w:val="00381AD4"/>
    <w:rsid w:val="003D6C77"/>
    <w:rsid w:val="003E449B"/>
    <w:rsid w:val="0040786A"/>
    <w:rsid w:val="0044511B"/>
    <w:rsid w:val="004E0C65"/>
    <w:rsid w:val="004F2F17"/>
    <w:rsid w:val="00503B40"/>
    <w:rsid w:val="0052209E"/>
    <w:rsid w:val="005324AA"/>
    <w:rsid w:val="0053252E"/>
    <w:rsid w:val="00540898"/>
    <w:rsid w:val="00542286"/>
    <w:rsid w:val="00580447"/>
    <w:rsid w:val="005B6B60"/>
    <w:rsid w:val="005C659A"/>
    <w:rsid w:val="00646797"/>
    <w:rsid w:val="00666A9B"/>
    <w:rsid w:val="00691695"/>
    <w:rsid w:val="007704E1"/>
    <w:rsid w:val="00783058"/>
    <w:rsid w:val="007E7EBA"/>
    <w:rsid w:val="00806B93"/>
    <w:rsid w:val="00810DB6"/>
    <w:rsid w:val="00833CE9"/>
    <w:rsid w:val="00836E72"/>
    <w:rsid w:val="00875794"/>
    <w:rsid w:val="0089132E"/>
    <w:rsid w:val="008D19D2"/>
    <w:rsid w:val="008E798D"/>
    <w:rsid w:val="008F2366"/>
    <w:rsid w:val="00900130"/>
    <w:rsid w:val="0091563B"/>
    <w:rsid w:val="009207D6"/>
    <w:rsid w:val="00934033"/>
    <w:rsid w:val="00950D91"/>
    <w:rsid w:val="009625BB"/>
    <w:rsid w:val="00962A86"/>
    <w:rsid w:val="009823F6"/>
    <w:rsid w:val="009A17EF"/>
    <w:rsid w:val="009A2CB9"/>
    <w:rsid w:val="009B6958"/>
    <w:rsid w:val="009C50C5"/>
    <w:rsid w:val="009C65C1"/>
    <w:rsid w:val="00A43AA7"/>
    <w:rsid w:val="00A72B91"/>
    <w:rsid w:val="00AE2E48"/>
    <w:rsid w:val="00AE4D8E"/>
    <w:rsid w:val="00AF49DE"/>
    <w:rsid w:val="00AF6A18"/>
    <w:rsid w:val="00AF7095"/>
    <w:rsid w:val="00B55B50"/>
    <w:rsid w:val="00B72460"/>
    <w:rsid w:val="00BA526D"/>
    <w:rsid w:val="00C036E8"/>
    <w:rsid w:val="00C335C0"/>
    <w:rsid w:val="00C75141"/>
    <w:rsid w:val="00CD33FD"/>
    <w:rsid w:val="00CE3E76"/>
    <w:rsid w:val="00CF29E4"/>
    <w:rsid w:val="00D05D78"/>
    <w:rsid w:val="00D1648B"/>
    <w:rsid w:val="00D30B26"/>
    <w:rsid w:val="00D707F7"/>
    <w:rsid w:val="00DD73F4"/>
    <w:rsid w:val="00E32EE6"/>
    <w:rsid w:val="00E4759E"/>
    <w:rsid w:val="00E747C5"/>
    <w:rsid w:val="00EC7191"/>
    <w:rsid w:val="00EC7C79"/>
    <w:rsid w:val="00ED1316"/>
    <w:rsid w:val="00EE30D8"/>
    <w:rsid w:val="00EF652D"/>
    <w:rsid w:val="00F8141F"/>
    <w:rsid w:val="00FA3FD7"/>
    <w:rsid w:val="00FE19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5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4297</Words>
  <Characters>24499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dcterms:created xsi:type="dcterms:W3CDTF">2017-08-25T11:13:00Z</dcterms:created>
  <dcterms:modified xsi:type="dcterms:W3CDTF">2019-02-06T09:46:00Z</dcterms:modified>
</cp:coreProperties>
</file>