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64" w:rsidRPr="00AE1264" w:rsidRDefault="00C930DB" w:rsidP="00AE1264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1.3. </w:t>
      </w:r>
      <w:r w:rsidR="00AE1264" w:rsidRPr="00AE126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Система развития, выявления и поддержки одаренных детей и талантливой молодежи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выявление, поддержка, и развитие способностей и талантов у детей и молодежи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поступлении способных и талантливых детей и молодежи в профессиональные образовательные организации и образовательные организации высшего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диагностического инструментария для выявления способностей и талантов у детей и молодежи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№115 от 17. 07. 2020 г. "Об утверждении положения о муниципальной системе оценки качества образо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вания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районе»</w:t>
      </w: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06DE" w:rsidRDefault="00C930DB" w:rsidP="00DA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Государственная программа Орловской области «Образование в Орловской области». Подпрограмма 3 «Государственная поддержка работников системы образования, талантливых детей и молодежи» (Постановление Правительства Орловской области от 16 сентября 2019 г. N 526)</w:t>
        </w:r>
      </w:hyperlink>
    </w:p>
    <w:p w:rsidR="00DA06DE" w:rsidRDefault="00DA06DE" w:rsidP="00DA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E" w:rsidRDefault="00DA06DE" w:rsidP="00DA06D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E" w:rsidRDefault="00C930DB" w:rsidP="00DA06DE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hyperlink r:id="rId6" w:history="1">
        <w:r w:rsidR="00DA06DE">
          <w:rPr>
            <w:rFonts w:ascii="Times New Roman" w:hAnsi="Times New Roman" w:cs="Times New Roman"/>
            <w:color w:val="0000FF"/>
            <w:spacing w:val="2"/>
            <w:sz w:val="28"/>
            <w:szCs w:val="28"/>
            <w:u w:val="single"/>
          </w:rPr>
          <w:t>Распоряжение Правительства Орловской области от 5.10.2018 г. № 500-р «Об утверждении Плана мероприятий до 2020 года, проводимых в Орловской области в рамках Десятилетия детства» (с изменениями на 7 ноября 2019 года)</w:t>
        </w:r>
      </w:hyperlink>
    </w:p>
    <w:p w:rsidR="00DA06DE" w:rsidRDefault="00DA06DE" w:rsidP="00DA06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"http://оиро.рф/wp-content/uploads/2020/08/Prikaz-Departamenta-obrazovaniya-1002-ot-5-avgusta-2020-goda-Ob-utverzhdenii-Koncepcii-vyyavleniya-soprovozhdeniya-razvitiya-i-podderzhki-odarennyh-detej-i-molodezhi.pdf"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Приказ Департамента образования Орловской области от 5 августа 2020 года № 1002) «Об утверждении Концепции выявления, обучения, сопровождения и поддержки одаренных детей в образовательной системе Орловской области» </w:t>
      </w:r>
    </w:p>
    <w:p w:rsidR="00DA06DE" w:rsidRDefault="00DA06DE" w:rsidP="00DA06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A06DE" w:rsidRDefault="00C930DB" w:rsidP="00DA06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Указ Губернатора Орловской области от 22 апреля 2013 года № 167 «О назначении именных стипендий Губернатора Орловской области»</w:t>
        </w:r>
      </w:hyperlink>
    </w:p>
    <w:p w:rsidR="00DA06DE" w:rsidRDefault="00DA06DE" w:rsidP="00DA06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6DE" w:rsidRDefault="00C930DB" w:rsidP="00DA06D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Распоряжение Правительства Орловской области №417-р от 22.08.2018</w:t>
        </w:r>
        <w:r w:rsidR="00DA06DE">
          <w:rPr>
            <w:rFonts w:ascii="Times New Roman" w:hAnsi="Times New Roman" w:cs="Times New Roman"/>
            <w:color w:val="0000FF"/>
            <w:spacing w:val="2"/>
            <w:sz w:val="28"/>
            <w:szCs w:val="28"/>
            <w:u w:val="single"/>
          </w:rPr>
          <w:t xml:space="preserve"> «О внесении изменений в распоряжение Правительства Орловской области от 29.10.2018 N 525-р "О Концепции создания и развития регионального центра выявления, поддержки и развития способностей и талантов у детей и </w:t>
        </w:r>
        <w:r w:rsidR="00DA06DE">
          <w:rPr>
            <w:rFonts w:ascii="Times New Roman" w:hAnsi="Times New Roman" w:cs="Times New Roman"/>
            <w:color w:val="0000FF"/>
            <w:spacing w:val="2"/>
            <w:sz w:val="28"/>
            <w:szCs w:val="28"/>
            <w:u w:val="single"/>
          </w:rPr>
          <w:lastRenderedPageBreak/>
          <w:t>молодежи на 2019 год в рамках федерального проекта «Успех каждого ребенка» национального проекта «Образование»</w:t>
        </w:r>
      </w:hyperlink>
    </w:p>
    <w:p w:rsidR="00DA06DE" w:rsidRDefault="00DA06DE" w:rsidP="00DA06D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E" w:rsidRDefault="00C930DB" w:rsidP="00DA06D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Постановление Правительства Орловской области от 26 марта 2020 г. № 175 «О мерах по организации отдыха и оздоровления детей в Орловской области».</w:t>
        </w:r>
      </w:hyperlink>
    </w:p>
    <w:p w:rsidR="00DA06DE" w:rsidRDefault="00DA06DE" w:rsidP="00DA06D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A06DE" w:rsidRDefault="00C930DB" w:rsidP="00DA06D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Соглашением о сотрудничестве между Правительством Орловской области и Образовательным Фондом «Талант и успех» от 03.09.2019 г.</w:t>
        </w:r>
      </w:hyperlink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Показатели, методы сбора информации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Показатели, используемые в системе выявления, поддержки и развития способностей и талантов у детей и молодежи муниципального района: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участников школьного и муниципального этапов ВСОШ с нарастающим итогом;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обучающихся участвующих в различных формах </w:t>
      </w:r>
      <w:proofErr w:type="spellStart"/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(исследовательские работы, проекты и т.д.) с нарастающим итогом;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  обучающихся</w:t>
      </w:r>
      <w:proofErr w:type="gramEnd"/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возрасте от 5-18 лет охваченных дополнительным образованием от общего количества детей данного возраста в %</w:t>
      </w:r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обучающихся –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 с нарастающим итогом</w:t>
      </w:r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детей с повышенным уровнем способностей, обучающихся по индивидуальным образовательным маршрутам в %</w:t>
      </w:r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доля педагогических работников, имеющих подготовку по вопросам работы </w:t>
      </w:r>
      <w:proofErr w:type="gramStart"/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 одаренными</w:t>
      </w:r>
      <w:proofErr w:type="gramEnd"/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детьми в %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системе выявления, поддержки и развития способностей и талантов у детей и молодежи муниципального района используются выборочный метод, метод измерений, документальный анализ. Кроме того, сбор информации осуществляется посредством информационных систем (система </w:t>
      </w:r>
      <w:proofErr w:type="spellStart"/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рейтингования</w:t>
      </w:r>
      <w:proofErr w:type="spellEnd"/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организаций, статистические формы и др.).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Источники данных, используемые для сбора информации в системе выявления, поддержки и развития способностей и талантов у детей и молодежи муниципального района: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муниципальная база данных участия обучающихся в конкурсах различного уровня;</w:t>
      </w:r>
    </w:p>
    <w:p w:rsidR="00AE1264" w:rsidRPr="00D23237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статистические данные, опрос ОО (контекстные данные образовательных организаций</w:t>
      </w:r>
      <w:r w:rsidR="00AE1264" w:rsidRPr="00D232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Мониторинг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участников школьного и муниципального этапов ВСОШ с нарастающим итогом</w:t>
      </w:r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иных форм развития образовательных (предметных, учебных) достижений школьников</w:t>
      </w:r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охват обучающихся дополнительным образованием</w:t>
      </w:r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  обучающихся</w:t>
      </w:r>
      <w:proofErr w:type="gramEnd"/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 с нарастающим итогом</w:t>
      </w:r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детей с повышенным уровнем способностей, обучающихся по индивидуальным образовательным маршрутам</w:t>
      </w:r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педагогических работников, имеющих подготовку по вопросам работы с одаренными детьми</w:t>
      </w:r>
    </w:p>
    <w:p w:rsidR="00DA06DE" w:rsidRPr="00DA06DE" w:rsidRDefault="00C930DB" w:rsidP="00DA06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Приложение №2 «Региональные целевые показатели региональной системы выявления, обучения, сопровождения и поддержки талантов у детей и молодежи» к Приказу Департамента образования Орловской области от 5 августа 2020 года № 1002) «Об утверждении Концепции выявления, обучения, сопровождения и поддержки одаренных детей в образовательной системе Орловской области»</w:t>
        </w:r>
      </w:hyperlink>
    </w:p>
    <w:p w:rsidR="00DA06DE" w:rsidRPr="00DA06DE" w:rsidRDefault="00DA06DE" w:rsidP="00DA06D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06DE" w:rsidRPr="00DA06DE" w:rsidRDefault="00C930DB" w:rsidP="00DA06DE">
      <w:pPr>
        <w:autoSpaceDE w:val="0"/>
        <w:autoSpaceDN w:val="0"/>
        <w:adjustRightInd w:val="0"/>
        <w:spacing w:after="12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Организационно – технологическая модель проведения </w:t>
        </w:r>
        <w:proofErr w:type="spellStart"/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ВсОШ</w:t>
        </w:r>
        <w:proofErr w:type="spellEnd"/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в регионе (п.2 Приказа Департамента образования Орловской области от 27 сентября 2019 года № 1444 «О проведении муниципального этапа </w:t>
        </w:r>
        <w:proofErr w:type="spellStart"/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ВсОШ</w:t>
        </w:r>
        <w:proofErr w:type="spellEnd"/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в 2019-2020 году». Приложение 3 к Приказу)</w:t>
        </w:r>
      </w:hyperlink>
    </w:p>
    <w:p w:rsidR="00DA06DE" w:rsidRPr="00DA06DE" w:rsidRDefault="00C930DB" w:rsidP="00DA06DE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hyperlink r:id="rId13" w:history="1"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Приказ Департамента образования Орловской области №740 от 9.06.2020 г. «Об утверждении региональных мероприятий, способствующих выявлению, поддержке и развитию способностей и талантов у детей и подростков в Орловской области в 2019/2020»</w:t>
        </w:r>
      </w:hyperlink>
    </w:p>
    <w:p w:rsidR="00DA06DE" w:rsidRPr="00DA06DE" w:rsidRDefault="00DA06DE" w:rsidP="00DA06DE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06DE" w:rsidRPr="00DA06DE" w:rsidRDefault="00DA06DE" w:rsidP="00DA06D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E" w:rsidRPr="00DA06DE" w:rsidRDefault="00C930DB" w:rsidP="00DA06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Указ Губернатора Орловской области от 22 апреля 2013 года № 167 «О назначении именных стипендий Губернатора Орловской области»</w:t>
        </w:r>
      </w:hyperlink>
    </w:p>
    <w:p w:rsidR="00DA06DE" w:rsidRPr="00DA06DE" w:rsidRDefault="00DA06DE" w:rsidP="00DA06D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6DE" w:rsidRPr="00DA06DE" w:rsidRDefault="00C930DB" w:rsidP="00DA06D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Государственная программа Орловской области «Образование в Орловской области». Подпрограмма 3 «Государственная поддержка работников системы образования, талантливых детей и молодежи» (Постановление Правительства Орловской области от 16 сентября 2019 г. N 526)</w:t>
        </w:r>
      </w:hyperlink>
    </w:p>
    <w:p w:rsidR="00DA06DE" w:rsidRPr="00DA06DE" w:rsidRDefault="00DA06DE" w:rsidP="00DA06D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E" w:rsidRPr="00DA06DE" w:rsidRDefault="00C930DB" w:rsidP="00DA06D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Приказ Департамента образования Орловской области №740 от 09.06.2020г. «Об утверждении региональных мероприятий, способствующих выявлению, поддержке и развитию способностей и талантов у детей и подростков в Орловской области в 2019/2020»</w:t>
        </w:r>
      </w:hyperlink>
    </w:p>
    <w:p w:rsidR="00DA06DE" w:rsidRPr="00DA06DE" w:rsidRDefault="00DA06DE" w:rsidP="00DA06D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6DE" w:rsidRPr="00DA06DE" w:rsidRDefault="00C930DB" w:rsidP="00DA06DE">
      <w:pPr>
        <w:pStyle w:val="a3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Приказ Департамента образования Орловской области №1916 от 20.12.2019г. О проведении регионального этапа всероссийской олимпиады школьников по общеобразовательным предметам в 2019-2020 учебном году</w:t>
        </w:r>
      </w:hyperlink>
    </w:p>
    <w:p w:rsidR="00DA06DE" w:rsidRPr="00DA06DE" w:rsidRDefault="00DA06DE" w:rsidP="00DA06DE">
      <w:pPr>
        <w:pStyle w:val="a3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E" w:rsidRPr="00DA06DE" w:rsidRDefault="00C930DB" w:rsidP="00DA06DE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Приказ Департамента образования Орловской области №1444 от 27.09.2019г. О проведении муниципального этапа </w:t>
        </w:r>
        <w:proofErr w:type="spellStart"/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ВсОШ</w:t>
        </w:r>
        <w:proofErr w:type="spellEnd"/>
        <w:r w:rsidR="00DA06DE" w:rsidRPr="00DA06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в 2019-2020 году</w:t>
        </w:r>
      </w:hyperlink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адресные рекомендации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Комплексный анализ результатов мониторинга муниципальных показателей обеспечивает: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выявления, поддержки и развития способностей и талантов у детей и молодежи (индекс высоких результатов по оценочным процедурам, индекс высоких результатов по общеобразовательному предмету);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участия обучающихся в школьном и муниципальном этапах ВСОШ;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иных форм развития образовательных (предметных, учебных) достижений школьников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нализ охвата обучающихся дополнительным образованием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участия обучающихся в региональных и всероссийских конкурсах, входящих в перечень значимых мероприятий по выявлению, поддержке и развитию способностей и талантов у детей и молодежи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работы с детьми с повышенным уровнем способностей, обучающихся по индивидуальным образовательным маршрутам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поступления способных и талантливых детей и молодежи в профессиональные образовательные организации и образовательные организации высшего образования (индекс поступления)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подготовки педагогических работников по вопросам развития способностей и талантов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AE1264" w:rsidRPr="00AE1264" w:rsidRDefault="00AE1264" w:rsidP="00AE12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</w:p>
    <w:p w:rsidR="00AE1264" w:rsidRPr="00AE1264" w:rsidRDefault="00AE1264" w:rsidP="00AE12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(законным представителям)</w:t>
      </w:r>
    </w:p>
    <w:p w:rsidR="00AE1264" w:rsidRPr="00AE1264" w:rsidRDefault="00AE1264" w:rsidP="00AE12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образовательных организаций</w:t>
      </w:r>
    </w:p>
    <w:p w:rsidR="00AE1264" w:rsidRPr="00AE1264" w:rsidRDefault="00AE1264" w:rsidP="00AE12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организации (руководителям, заместителям руководителя)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Меры, управленческие решения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Комплекс мер, направленный на совершенствование системы выявления, поддержки и развития способностей и талантов у детей и молодежи </w:t>
      </w:r>
      <w:proofErr w:type="spellStart"/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мероприятий, ориентированных на выявление, поддержку и развитие способностей и талантов у детей и молодежи;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мероприятий, направленных на повышение доли участников школьного и муниципального </w:t>
      </w:r>
      <w:proofErr w:type="gramStart"/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этапов  ВСОШ</w:t>
      </w:r>
      <w:proofErr w:type="gramEnd"/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программ/мероприятий, направленных на стимулирование и поощрение способных детей и талантливой молодежи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мероприятий, направленных на поддержку участия обучающихся в региональных и федеральных конкурсах, соревнованиях, проектах.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Управленческие решения, направленные на совершенствование системы выявления, поддержки и развития способностей и талантов у детей и молодежи </w:t>
      </w:r>
      <w:proofErr w:type="spellStart"/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внесение изменений в муниципальную программу </w:t>
      </w:r>
      <w:proofErr w:type="spellStart"/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 «Развитие образования»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нормативно-правовых актов муниципального района в части реализации системы выявления, поддержки и развития способностей и талантов у детей и молодежи;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и поощрение способных и талантливых детей и молодежи</w:t>
      </w:r>
      <w:r w:rsid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264" w:rsidRPr="00AE1264" w:rsidRDefault="00340FA4" w:rsidP="0034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E1264"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ресурсная поддержка и стимулирование образовательных организаций, педагогов, работающих с одаренными и талантливыми детьми</w:t>
      </w:r>
    </w:p>
    <w:p w:rsidR="00AE1264" w:rsidRPr="008C03FF" w:rsidRDefault="00AE1264" w:rsidP="00AE126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C03F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постановление стипендия главы</w:t>
      </w:r>
    </w:p>
    <w:p w:rsidR="00AE1264" w:rsidRPr="00AE1264" w:rsidRDefault="00AE1264" w:rsidP="00AE126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12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эффективности принятых мер</w:t>
      </w:r>
    </w:p>
    <w:p w:rsidR="00AE1264" w:rsidRPr="00AE1264" w:rsidRDefault="00AE1264" w:rsidP="00AE126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AE1264" w:rsidRPr="00AE1264" w:rsidRDefault="00AE1264" w:rsidP="00AE1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анализа выявляют эффективность принятых управленческих решений и комплекса мер, направленных на совершенствование системы выявления, поддержки и развития способностей и талантов у детей и молодежи </w:t>
      </w:r>
      <w:proofErr w:type="spellStart"/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AE1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и приводят к корректировке имеющихся и/или постановке новых целей системы выявления, поддержки и развития способностей и талантов у детей и молодежи района.</w:t>
      </w:r>
    </w:p>
    <w:p w:rsidR="00AE1264" w:rsidRDefault="00C930DB" w:rsidP="00AE1264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8"/>
          <w:szCs w:val="28"/>
        </w:rPr>
      </w:pPr>
      <w:hyperlink r:id="rId19" w:history="1">
        <w:r w:rsidR="00AE12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Годовой отчет о ходе реализации и оценке эффективности государственной программы Орловской области «Образование в Орловской области» по итогам 2018 года, 2019 года</w:t>
        </w:r>
      </w:hyperlink>
      <w:r w:rsidR="00AE1264">
        <w:rPr>
          <w:rFonts w:ascii="Times New Roman" w:hAnsi="Times New Roman" w:cs="Times New Roman"/>
          <w:sz w:val="28"/>
          <w:szCs w:val="28"/>
        </w:rPr>
        <w:t xml:space="preserve">   В части реализации</w:t>
      </w:r>
      <w:r w:rsidR="00AE1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1264">
        <w:rPr>
          <w:rFonts w:ascii="Times New Roman" w:hAnsi="Times New Roman" w:cs="Times New Roman"/>
          <w:sz w:val="28"/>
          <w:szCs w:val="28"/>
        </w:rPr>
        <w:t>Подпрограммы 3 «Государственная поддержка работников системы образования, талантливых детей и молодежи»</w:t>
      </w:r>
      <w:r w:rsidR="00AE1264">
        <w:rPr>
          <w:rFonts w:ascii="Calibri" w:hAnsi="Calibri" w:cs="Calibri"/>
          <w:sz w:val="28"/>
          <w:szCs w:val="28"/>
        </w:rPr>
        <w:t xml:space="preserve"> </w:t>
      </w:r>
    </w:p>
    <w:p w:rsidR="00AE1264" w:rsidRDefault="00AE1264" w:rsidP="00AE1264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8"/>
          <w:szCs w:val="28"/>
        </w:rPr>
      </w:pPr>
    </w:p>
    <w:p w:rsidR="00AE1264" w:rsidRDefault="00C930DB" w:rsidP="00AE126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E12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Опрос общественного мнения об образовательных организациях Орловской области</w:t>
        </w:r>
      </w:hyperlink>
    </w:p>
    <w:p w:rsidR="00AE1264" w:rsidRDefault="00AE1264" w:rsidP="00AE1264">
      <w:pPr>
        <w:pStyle w:val="a3"/>
        <w:ind w:left="525"/>
        <w:rPr>
          <w:sz w:val="24"/>
          <w:szCs w:val="24"/>
        </w:rPr>
      </w:pPr>
    </w:p>
    <w:p w:rsidR="00B511F2" w:rsidRPr="00C930DB" w:rsidRDefault="00AE1264" w:rsidP="00340FA4">
      <w:pPr>
        <w:pStyle w:val="a3"/>
        <w:ind w:left="52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930DB">
        <w:rPr>
          <w:color w:val="FF0000"/>
          <w:sz w:val="24"/>
          <w:szCs w:val="24"/>
        </w:rPr>
        <w:t>Приказы конкурсы, олимпиады</w:t>
      </w:r>
      <w:bookmarkStart w:id="0" w:name="_GoBack"/>
      <w:bookmarkEnd w:id="0"/>
    </w:p>
    <w:sectPr w:rsidR="00B511F2" w:rsidRPr="00C9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6281F2"/>
    <w:lvl w:ilvl="0">
      <w:numFmt w:val="bullet"/>
      <w:lvlText w:val="*"/>
      <w:lvlJc w:val="left"/>
    </w:lvl>
  </w:abstractNum>
  <w:abstractNum w:abstractNumId="1" w15:restartNumberingAfterBreak="0">
    <w:nsid w:val="11081BA0"/>
    <w:multiLevelType w:val="multilevel"/>
    <w:tmpl w:val="DECC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26E27"/>
    <w:multiLevelType w:val="multilevel"/>
    <w:tmpl w:val="55F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C7153"/>
    <w:multiLevelType w:val="multilevel"/>
    <w:tmpl w:val="A1EE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F18D7"/>
    <w:multiLevelType w:val="multilevel"/>
    <w:tmpl w:val="5624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15AED"/>
    <w:multiLevelType w:val="multilevel"/>
    <w:tmpl w:val="FF702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B94B8D"/>
    <w:multiLevelType w:val="multilevel"/>
    <w:tmpl w:val="5F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248F4"/>
    <w:multiLevelType w:val="multilevel"/>
    <w:tmpl w:val="F802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05321"/>
    <w:multiLevelType w:val="multilevel"/>
    <w:tmpl w:val="C78E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B27C1"/>
    <w:multiLevelType w:val="multilevel"/>
    <w:tmpl w:val="8338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1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83"/>
    <w:rsid w:val="00225E84"/>
    <w:rsid w:val="002779E2"/>
    <w:rsid w:val="00340FA4"/>
    <w:rsid w:val="004C7E83"/>
    <w:rsid w:val="007D1B20"/>
    <w:rsid w:val="00AE1264"/>
    <w:rsid w:val="00B511F2"/>
    <w:rsid w:val="00C930DB"/>
    <w:rsid w:val="00D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6BB9"/>
  <w15:chartTrackingRefBased/>
  <w15:docId w15:val="{B75F7424-F683-448D-98EF-6A5EF070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qjhr.xn----8sbeiebkck6ayi0ad.xn--p1ai/content/files/%D0%94%D0%BE%D0%BA%D1%83%D0%BC%D0%B5%D0%BD%D1%82%D1%8B/%D0%94%D0%BE%D0%BA%D1%83%D0%BC%D0%B5%D0%BD%D1%82%203.pdf" TargetMode="External"/><Relationship Id="rId13" Type="http://schemas.openxmlformats.org/officeDocument/2006/relationships/hyperlink" Target="https://xn--e1aqjhr.xn----8sbeiebkck6ayi0ad.xn--p1ai/content/files/%D0%9E%20%D1%86%D0%B5%D0%BD%D1%82%D1%80%D0%B5/%D0%94%D0%BE%D0%BA%D1%83%D0%BC%D0%B5%D0%BD%D1%82%D1%8B/%D0%B4%D0%BE%D0%BA%D1%83%D0%BC%D0%B5%D0%BD%D1%82%202.pdf" TargetMode="External"/><Relationship Id="rId18" Type="http://schemas.openxmlformats.org/officeDocument/2006/relationships/hyperlink" Target="http://&#1086;&#1080;&#1088;&#1086;.&#1088;&#1092;/wp-content/uploads/2020/06/Prikaz-1444-O-provedenii-municipalnogo-etapa-VsOSh-v-2019-2020-godu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rel-region.ru/index.php?head=17&amp;part=19&amp;formName=docsearch&amp;doc_type=5&amp;doc_organ=5&amp;fwords=&amp;number=167&amp;date1f=22.04.2013&amp;date2f=%E4%E4-%EC%EC-%E3%E3%E3%E3&amp;date3f=%E4%E4-%EC%EC-%E3%E3%E3%E3&amp;x=32&amp;y=5" TargetMode="External"/><Relationship Id="rId12" Type="http://schemas.openxmlformats.org/officeDocument/2006/relationships/hyperlink" Target="http://&#1086;&#1080;&#1088;&#1086;.&#1088;&#1092;/wp-content/uploads/2020/06/Prikaz-1444-O-provedenii-municipalnogo-etapa-VsOSh-v-2019-2020-godu.pdf" TargetMode="External"/><Relationship Id="rId17" Type="http://schemas.openxmlformats.org/officeDocument/2006/relationships/hyperlink" Target="http://&#1086;&#1080;&#1088;&#1086;.&#1088;&#1092;/wp-content/uploads/2020/02/Prikaz-1916-O-provedenii-vserossijskoj-olimpiady-shkolnikov-po-obshheobrazovatelnym-predmetam-regionalnogo-etapa-v-2019-2020-uchebnom-godu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e1aqjhr.xn----8sbeiebkck6ayi0ad.xn--p1ai/content/files/%D0%9E%20%D1%86%D0%B5%D0%BD%D1%82%D1%80%D0%B5/%D0%94%D0%BE%D0%BA%D1%83%D0%BC%D0%B5%D0%BD%D1%82%D1%8B/%D0%B4%D0%BE%D0%BA%D1%83%D0%BC%D0%B5%D0%BD%D1%82%202.pdf" TargetMode="External"/><Relationship Id="rId20" Type="http://schemas.openxmlformats.org/officeDocument/2006/relationships/hyperlink" Target="http://orel-edu.ru/?page_id=444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204124" TargetMode="External"/><Relationship Id="rId11" Type="http://schemas.openxmlformats.org/officeDocument/2006/relationships/hyperlink" Target="http://&#1086;&#1080;&#1088;&#1086;.&#1088;&#1092;/wp-content/uploads/2020/08/Prikaz-Departamenta-obrazovaniya-1002-ot-5-avgusta-2020-goda-Ob-utverzhdenii-Koncepcii-vyyavleniya-soprovozhdeniya-razvitiya-i-podderzhki-odarennyh-detej-i-molodezhi.pdf" TargetMode="External"/><Relationship Id="rId5" Type="http://schemas.openxmlformats.org/officeDocument/2006/relationships/hyperlink" Target="http://docs.cntd.ru/document/561539142" TargetMode="External"/><Relationship Id="rId15" Type="http://schemas.openxmlformats.org/officeDocument/2006/relationships/hyperlink" Target="http://docs.cntd.ru/document/561539142" TargetMode="External"/><Relationship Id="rId10" Type="http://schemas.openxmlformats.org/officeDocument/2006/relationships/hyperlink" Target="https://xn--e1aqjhr.xn----8sbeiebkck6ayi0ad.xn--p1ai/content/files/%D0%9E%20%D1%86%D0%B5%D0%BD%D1%82%D1%80%D0%B5/%D0%94%D0%BE%D0%BA%D1%83%D0%BC%D0%B5%D0%BD%D1%82%D1%8B/%D0%A1%D0%BE%D0%B3%D0%BB%D0%B0%D1%88%D0%B5%D0%BD%D0%B8%D0%B5%20%D0%BE%20%D1%81%D0%BE%D1%82%D1%80%D1%83%D0%B4%D0%BD%D0%B8%D1%87%D0%B5%D1%81%D1%82%D0%B2%D0%B5%20%D0%9E%D0%A4%20%D0%A2%D0%B0%D0%BB%D0%B0%D0%BD%D1%82%20%D0%B8%20%D1%83%D1%81%D0%BF%D0%B5%D1%85.pdf" TargetMode="External"/><Relationship Id="rId19" Type="http://schemas.openxmlformats.org/officeDocument/2006/relationships/hyperlink" Target="https://orel-region.ru/index.php?head=6&amp;part=73&amp;unit=5&amp;op=8&amp;in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5700202003300007" TargetMode="External"/><Relationship Id="rId14" Type="http://schemas.openxmlformats.org/officeDocument/2006/relationships/hyperlink" Target="https://orel-region.ru/index.php?head=17&amp;part=19&amp;formName=docsearch&amp;doc_type=5&amp;doc_organ=5&amp;fwords=&amp;number=167&amp;date1f=22.04.2013&amp;date2f=%E4%E4-%EC%EC-%E3%E3%E3%E3&amp;date3f=%E4%E4-%EC%EC-%E3%E3%E3%E3&amp;x=32&amp;y=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Смирнов</dc:creator>
  <cp:keywords/>
  <dc:description/>
  <cp:lastModifiedBy>Пользователь Windows</cp:lastModifiedBy>
  <cp:revision>5</cp:revision>
  <dcterms:created xsi:type="dcterms:W3CDTF">2021-06-17T18:33:00Z</dcterms:created>
  <dcterms:modified xsi:type="dcterms:W3CDTF">2021-06-22T07:18:00Z</dcterms:modified>
</cp:coreProperties>
</file>